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DC6B" w14:textId="34DAF0EF" w:rsidR="007E58ED" w:rsidRPr="00E45F86" w:rsidRDefault="007E58ED" w:rsidP="007E58ED">
      <w:pPr>
        <w:jc w:val="center"/>
        <w:rPr>
          <w:b/>
          <w:bCs/>
          <w:color w:val="6AA84F"/>
          <w:sz w:val="32"/>
          <w:szCs w:val="32"/>
        </w:rPr>
      </w:pPr>
      <w:r w:rsidRPr="00E45F86">
        <w:rPr>
          <w:b/>
          <w:bCs/>
          <w:color w:val="6AA84F"/>
          <w:sz w:val="32"/>
          <w:szCs w:val="32"/>
        </w:rPr>
        <w:t>Play to Impact: The GREAT (Games Realising Effective and Affective Transformation) Project Showcase</w:t>
      </w:r>
    </w:p>
    <w:p w14:paraId="159A3BB0" w14:textId="5604A481" w:rsidR="00E45F86" w:rsidRPr="001B63EA" w:rsidRDefault="007E58ED" w:rsidP="001B63EA">
      <w:pPr>
        <w:jc w:val="center"/>
        <w:rPr>
          <w:b/>
          <w:bCs/>
          <w:color w:val="6AA84F"/>
          <w:sz w:val="32"/>
          <w:szCs w:val="32"/>
        </w:rPr>
      </w:pPr>
      <w:r w:rsidRPr="00E45F86">
        <w:rPr>
          <w:b/>
          <w:bCs/>
          <w:color w:val="6AA84F"/>
          <w:sz w:val="32"/>
          <w:szCs w:val="32"/>
        </w:rPr>
        <w:t>‘How Games are Shaping Environmental Action, Culture and Policy’</w:t>
      </w:r>
    </w:p>
    <w:p w14:paraId="279BEE89" w14:textId="2B2E2F2D" w:rsidR="007E58ED" w:rsidRPr="00E45F86" w:rsidRDefault="00E45F86" w:rsidP="007E58ED">
      <w:pPr>
        <w:jc w:val="center"/>
        <w:rPr>
          <w:b/>
          <w:bCs/>
          <w:color w:val="6AA84F"/>
          <w:sz w:val="36"/>
          <w:szCs w:val="36"/>
        </w:rPr>
      </w:pPr>
      <w:r w:rsidRPr="00E45F86">
        <w:rPr>
          <w:rFonts w:ascii="Times" w:eastAsia="Times" w:hAnsi="Times" w:cs="Times"/>
          <w:b/>
          <w:bCs/>
          <w:color w:val="6AA84F"/>
          <w:sz w:val="32"/>
          <w:szCs w:val="32"/>
        </w:rPr>
        <w:t>28 January 2026</w:t>
      </w:r>
    </w:p>
    <w:p w14:paraId="0CCE8177" w14:textId="6FA24A2F" w:rsidR="007E58ED" w:rsidRDefault="007E58ED" w:rsidP="007E58ED">
      <w:pPr>
        <w:jc w:val="center"/>
        <w:rPr>
          <w:b/>
          <w:bCs/>
          <w:color w:val="6AA84F"/>
          <w:sz w:val="32"/>
          <w:szCs w:val="32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3240"/>
        <w:gridCol w:w="7825"/>
      </w:tblGrid>
      <w:tr w:rsidR="00184595" w14:paraId="46F31F51" w14:textId="77777777" w:rsidTr="00EC5763">
        <w:tc>
          <w:tcPr>
            <w:tcW w:w="3240" w:type="dxa"/>
            <w:shd w:val="clear" w:color="auto" w:fill="DAEEF3" w:themeFill="accent5" w:themeFillTint="33"/>
          </w:tcPr>
          <w:p w14:paraId="087B4724" w14:textId="68ACEE47" w:rsidR="00184595" w:rsidRPr="0006397C" w:rsidRDefault="00E45F86" w:rsidP="00184595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Venue:</w:t>
            </w:r>
            <w:r w:rsidR="00184595" w:rsidRPr="00184595">
              <w:rPr>
                <w:b/>
                <w:bCs/>
                <w:color w:val="6AA84F"/>
                <w:sz w:val="28"/>
                <w:szCs w:val="28"/>
              </w:rPr>
              <w:t xml:space="preserve"> </w:t>
            </w:r>
          </w:p>
        </w:tc>
        <w:tc>
          <w:tcPr>
            <w:tcW w:w="7825" w:type="dxa"/>
          </w:tcPr>
          <w:p w14:paraId="79A954F1" w14:textId="39CDF239" w:rsidR="007B369B" w:rsidRDefault="007B369B" w:rsidP="007B369B">
            <w:pPr>
              <w:rPr>
                <w:rFonts w:ascii="Times" w:eastAsia="Times" w:hAnsi="Times" w:cs="Times"/>
              </w:rPr>
            </w:pPr>
            <w:r w:rsidRPr="007B369B">
              <w:rPr>
                <w:rFonts w:ascii="Times" w:eastAsia="Times" w:hAnsi="Times" w:cs="Times"/>
              </w:rPr>
              <w:t>European Research Executive Agency (REA</w:t>
            </w:r>
            <w:r>
              <w:rPr>
                <w:rFonts w:ascii="Times" w:eastAsia="Times" w:hAnsi="Times" w:cs="Times"/>
              </w:rPr>
              <w:t>)</w:t>
            </w:r>
          </w:p>
          <w:p w14:paraId="571D2751" w14:textId="7C21A5F3" w:rsidR="007B369B" w:rsidRDefault="007B369B" w:rsidP="007B369B">
            <w:pPr>
              <w:rPr>
                <w:rFonts w:ascii="Times" w:eastAsia="Times" w:hAnsi="Times" w:cs="Times"/>
              </w:rPr>
            </w:pPr>
            <w:r w:rsidRPr="007B369B">
              <w:rPr>
                <w:rFonts w:ascii="Times" w:eastAsia="Times" w:hAnsi="Times" w:cs="Times"/>
              </w:rPr>
              <w:t>Simon Bolivar Blvd 34</w:t>
            </w:r>
            <w:r>
              <w:rPr>
                <w:rFonts w:ascii="Times" w:eastAsia="Times" w:hAnsi="Times" w:cs="Times"/>
              </w:rPr>
              <w:t xml:space="preserve">, </w:t>
            </w:r>
            <w:r w:rsidRPr="007B369B">
              <w:rPr>
                <w:rFonts w:ascii="Times" w:eastAsia="Times" w:hAnsi="Times" w:cs="Times"/>
              </w:rPr>
              <w:t>1000 Brussels</w:t>
            </w:r>
            <w:r>
              <w:rPr>
                <w:rFonts w:ascii="Times" w:eastAsia="Times" w:hAnsi="Times" w:cs="Times"/>
              </w:rPr>
              <w:t>, Belgium</w:t>
            </w:r>
          </w:p>
          <w:p w14:paraId="1D6F5171" w14:textId="77777777" w:rsidR="007B369B" w:rsidRDefault="007B369B" w:rsidP="007B369B">
            <w:pPr>
              <w:rPr>
                <w:rFonts w:ascii="Times" w:eastAsia="Times" w:hAnsi="Times" w:cs="Times"/>
              </w:rPr>
            </w:pPr>
            <w:r w:rsidRPr="007B369B">
              <w:rPr>
                <w:rFonts w:ascii="Times" w:eastAsia="Times" w:hAnsi="Times" w:cs="Times"/>
              </w:rPr>
              <w:t>North Light building (SB34)</w:t>
            </w:r>
          </w:p>
          <w:p w14:paraId="0C9470E2" w14:textId="29C90BB2" w:rsidR="007B369B" w:rsidRPr="007B369B" w:rsidRDefault="007B369B" w:rsidP="007B369B">
            <w:pPr>
              <w:rPr>
                <w:rFonts w:ascii="Times" w:eastAsia="Times" w:hAnsi="Times" w:cs="Times"/>
              </w:rPr>
            </w:pPr>
            <w:r w:rsidRPr="007B369B">
              <w:rPr>
                <w:rFonts w:ascii="Times" w:eastAsia="Times" w:hAnsi="Times" w:cs="Times"/>
              </w:rPr>
              <w:t>Floor 013</w:t>
            </w:r>
          </w:p>
          <w:p w14:paraId="35BB4F24" w14:textId="77777777" w:rsidR="007B369B" w:rsidRPr="007B369B" w:rsidRDefault="007B369B" w:rsidP="007B369B">
            <w:pPr>
              <w:rPr>
                <w:rFonts w:ascii="Times" w:eastAsia="Times" w:hAnsi="Times" w:cs="Times"/>
              </w:rPr>
            </w:pPr>
            <w:r w:rsidRPr="007B369B">
              <w:rPr>
                <w:rFonts w:ascii="Times" w:eastAsia="Times" w:hAnsi="Times" w:cs="Times"/>
              </w:rPr>
              <w:t>Meeting Room - 018</w:t>
            </w:r>
          </w:p>
          <w:p w14:paraId="4D3E3006" w14:textId="77777777" w:rsidR="00EC5763" w:rsidRDefault="00EC5763" w:rsidP="00184595">
            <w:pPr>
              <w:rPr>
                <w:rFonts w:ascii="Times" w:eastAsia="Times" w:hAnsi="Times" w:cs="Times"/>
              </w:rPr>
            </w:pPr>
          </w:p>
          <w:p w14:paraId="7C64ED5E" w14:textId="65C53F01" w:rsidR="00184595" w:rsidRPr="00251076" w:rsidRDefault="00EC5763" w:rsidP="00EC5763">
            <w:pPr>
              <w:spacing w:line="280" w:lineRule="auto"/>
              <w:rPr>
                <w:sz w:val="20"/>
                <w:szCs w:val="20"/>
              </w:rPr>
            </w:pPr>
            <w:r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*Please ensure you have emailed Jane on</w:t>
            </w:r>
            <w:r w:rsidRPr="00251076">
              <w:rPr>
                <w:sz w:val="20"/>
                <w:szCs w:val="20"/>
              </w:rPr>
              <w:t xml:space="preserve"> </w:t>
            </w:r>
            <w:hyperlink r:id="rId9" w:history="1">
              <w:r w:rsidRPr="00251076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j.yau@dipf.de</w:t>
              </w:r>
            </w:hyperlink>
            <w:r w:rsidRPr="00251076">
              <w:rPr>
                <w:sz w:val="20"/>
                <w:szCs w:val="20"/>
              </w:rPr>
              <w:t xml:space="preserve"> </w:t>
            </w:r>
            <w:r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to register for security and entrance into the building.</w:t>
            </w:r>
            <w:r w:rsidRPr="00251076">
              <w:rPr>
                <w:sz w:val="20"/>
                <w:szCs w:val="20"/>
              </w:rPr>
              <w:t xml:space="preserve"> </w:t>
            </w:r>
          </w:p>
        </w:tc>
      </w:tr>
      <w:tr w:rsidR="00C8435C" w14:paraId="6001B366" w14:textId="77777777" w:rsidTr="00EC5763">
        <w:tc>
          <w:tcPr>
            <w:tcW w:w="3240" w:type="dxa"/>
            <w:shd w:val="clear" w:color="auto" w:fill="DAEEF3" w:themeFill="accent5" w:themeFillTint="33"/>
          </w:tcPr>
          <w:p w14:paraId="56588DFC" w14:textId="2D6C8136" w:rsidR="002D5E9A" w:rsidRPr="002D5E9A" w:rsidRDefault="00EB51EF" w:rsidP="002D5E9A">
            <w:pPr>
              <w:rPr>
                <w:rFonts w:ascii="Times" w:eastAsia="Times" w:hAnsi="Times" w:cs="Times"/>
              </w:rPr>
            </w:pPr>
            <w:r w:rsidRPr="0006397C">
              <w:rPr>
                <w:rFonts w:ascii="Times" w:eastAsia="Times" w:hAnsi="Times" w:cs="Times"/>
                <w:b/>
                <w:bCs/>
              </w:rPr>
              <w:t xml:space="preserve">Morning </w:t>
            </w:r>
            <w:r w:rsidRPr="0020527E">
              <w:rPr>
                <w:rFonts w:ascii="Times" w:eastAsia="Times" w:hAnsi="Times" w:cs="Times"/>
                <w:b/>
                <w:bCs/>
              </w:rPr>
              <w:t>sessions</w:t>
            </w:r>
            <w:r w:rsidRPr="0020527E">
              <w:rPr>
                <w:rFonts w:ascii="Times" w:eastAsia="Times" w:hAnsi="Times" w:cs="Times"/>
              </w:rPr>
              <w:t xml:space="preserve"> </w:t>
            </w:r>
            <w:r w:rsidR="0006397C" w:rsidRPr="0020527E">
              <w:rPr>
                <w:rFonts w:ascii="Times" w:eastAsia="Times" w:hAnsi="Times" w:cs="Times"/>
              </w:rPr>
              <w:t>(1</w:t>
            </w:r>
            <w:r w:rsidR="0020527E" w:rsidRPr="0020527E">
              <w:rPr>
                <w:rFonts w:ascii="Times" w:eastAsia="Times" w:hAnsi="Times" w:cs="Times"/>
              </w:rPr>
              <w:t>1</w:t>
            </w:r>
            <w:r w:rsidR="0006397C" w:rsidRPr="0020527E">
              <w:rPr>
                <w:rFonts w:ascii="Times" w:eastAsia="Times" w:hAnsi="Times" w:cs="Times"/>
              </w:rPr>
              <w:t>:</w:t>
            </w:r>
            <w:r w:rsidR="00693EA0">
              <w:rPr>
                <w:rFonts w:ascii="Times" w:eastAsia="Times" w:hAnsi="Times" w:cs="Times"/>
              </w:rPr>
              <w:t>30</w:t>
            </w:r>
            <w:r w:rsidR="0006397C" w:rsidRPr="0020527E">
              <w:rPr>
                <w:rFonts w:ascii="Times" w:eastAsia="Times" w:hAnsi="Times" w:cs="Times"/>
              </w:rPr>
              <w:t>-1</w:t>
            </w:r>
            <w:r w:rsidR="00EC041E">
              <w:rPr>
                <w:rFonts w:ascii="Times" w:eastAsia="Times" w:hAnsi="Times" w:cs="Times"/>
              </w:rPr>
              <w:t>3</w:t>
            </w:r>
            <w:r w:rsidR="0006397C" w:rsidRPr="0020527E">
              <w:rPr>
                <w:rFonts w:ascii="Times" w:eastAsia="Times" w:hAnsi="Times" w:cs="Times"/>
              </w:rPr>
              <w:t>:</w:t>
            </w:r>
            <w:r w:rsidR="00693EA0">
              <w:rPr>
                <w:rFonts w:ascii="Times" w:eastAsia="Times" w:hAnsi="Times" w:cs="Times"/>
              </w:rPr>
              <w:t>3</w:t>
            </w:r>
            <w:r w:rsidR="0006397C" w:rsidRPr="0020527E">
              <w:rPr>
                <w:rFonts w:ascii="Times" w:eastAsia="Times" w:hAnsi="Times" w:cs="Times"/>
              </w:rPr>
              <w:t>0)</w:t>
            </w:r>
          </w:p>
        </w:tc>
        <w:tc>
          <w:tcPr>
            <w:tcW w:w="7825" w:type="dxa"/>
          </w:tcPr>
          <w:p w14:paraId="1604834C" w14:textId="3B1E27E2" w:rsidR="00A16C73" w:rsidRPr="00A16C73" w:rsidRDefault="00A16C73" w:rsidP="00C2309F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To remotely join the Gaming projects sessions, click</w:t>
            </w:r>
            <w:hyperlink r:id="rId10" w:history="1">
              <w:r w:rsidRPr="00A16C73">
                <w:rPr>
                  <w:rStyle w:val="Hyperlink"/>
                  <w:rFonts w:ascii="Times" w:eastAsia="Times" w:hAnsi="Times" w:cs="Times"/>
                  <w:sz w:val="24"/>
                  <w:szCs w:val="24"/>
                </w:rPr>
                <w:t xml:space="preserve"> here</w:t>
              </w:r>
            </w:hyperlink>
            <w:r>
              <w:rPr>
                <w:rFonts w:ascii="Times" w:eastAsia="Times" w:hAnsi="Times" w:cs="Times"/>
              </w:rPr>
              <w:t>.</w:t>
            </w:r>
            <w:r w:rsidRPr="00A16C73">
              <w:rPr>
                <w:rFonts w:ascii="Times" w:eastAsia="Times" w:hAnsi="Times" w:cs="Times"/>
              </w:rPr>
              <w:t xml:space="preserve"> </w:t>
            </w:r>
          </w:p>
          <w:p w14:paraId="7E562D58" w14:textId="77777777" w:rsidR="00EC5763" w:rsidRDefault="00EC5763" w:rsidP="00C2309F">
            <w:pPr>
              <w:rPr>
                <w:rFonts w:ascii="Times" w:eastAsia="Times" w:hAnsi="Times" w:cs="Times"/>
                <w:color w:val="7030A0"/>
              </w:rPr>
            </w:pPr>
          </w:p>
          <w:p w14:paraId="765A2139" w14:textId="4D8548E4" w:rsidR="003B44C0" w:rsidRPr="00251076" w:rsidRDefault="003B44C0" w:rsidP="00C2309F">
            <w:pPr>
              <w:rPr>
                <w:rFonts w:ascii="Times" w:eastAsia="Times" w:hAnsi="Times" w:cs="Times"/>
                <w:color w:val="7030A0"/>
                <w:sz w:val="20"/>
                <w:szCs w:val="20"/>
              </w:rPr>
            </w:pPr>
            <w:r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*</w:t>
            </w:r>
            <w:r w:rsidR="00F72695"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 xml:space="preserve">Speakers of the </w:t>
            </w:r>
            <w:r w:rsidR="00F72695" w:rsidRPr="00251076">
              <w:rPr>
                <w:rFonts w:ascii="Times" w:eastAsia="Times" w:hAnsi="Times" w:cs="Times"/>
                <w:i/>
                <w:iCs/>
                <w:color w:val="7030A0"/>
                <w:sz w:val="20"/>
                <w:szCs w:val="20"/>
              </w:rPr>
              <w:t>Games for Culture session</w:t>
            </w:r>
            <w:r w:rsidR="00F72695"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 xml:space="preserve"> are kindly requested to join 10–15 minutes in advance to check their connection and technical setup.</w:t>
            </w:r>
          </w:p>
          <w:p w14:paraId="366996EF" w14:textId="7730F395" w:rsidR="00C2309F" w:rsidRPr="00251076" w:rsidRDefault="00C2309F" w:rsidP="00C2309F">
            <w:pPr>
              <w:rPr>
                <w:rFonts w:ascii="Times" w:eastAsia="Times" w:hAnsi="Times" w:cs="Times"/>
                <w:color w:val="FF0000"/>
                <w:sz w:val="20"/>
                <w:szCs w:val="20"/>
              </w:rPr>
            </w:pPr>
            <w:r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*</w:t>
            </w:r>
            <w:r w:rsidR="003B44C0"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*</w:t>
            </w:r>
            <w:r w:rsidR="000C30DC"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 xml:space="preserve">External participants are kindly encouraged to join the meeting from 12:30 onwards for the </w:t>
            </w:r>
            <w:r w:rsidR="000C30DC" w:rsidRPr="00251076">
              <w:rPr>
                <w:rFonts w:ascii="Times" w:eastAsia="Times" w:hAnsi="Times" w:cs="Times"/>
                <w:i/>
                <w:iCs/>
                <w:color w:val="7030A0"/>
                <w:sz w:val="20"/>
                <w:szCs w:val="20"/>
              </w:rPr>
              <w:t>Video Games Strategy session</w:t>
            </w:r>
            <w:r w:rsidR="000C30DC" w:rsidRPr="00251076">
              <w:rPr>
                <w:rFonts w:ascii="Times" w:eastAsia="Times" w:hAnsi="Times" w:cs="Times"/>
                <w:color w:val="7030A0"/>
                <w:sz w:val="20"/>
                <w:szCs w:val="20"/>
              </w:rPr>
              <w:t>, as the earlier slot is reserved for cluster members and policy makers.</w:t>
            </w:r>
          </w:p>
          <w:p w14:paraId="1E4BE0F4" w14:textId="2B7B6FA3" w:rsidR="002D5E9A" w:rsidRPr="00EC5763" w:rsidRDefault="002D5E9A" w:rsidP="00C2309F">
            <w:pPr>
              <w:rPr>
                <w:b/>
                <w:bCs/>
                <w:color w:val="6AA84F"/>
                <w:sz w:val="32"/>
                <w:szCs w:val="32"/>
              </w:rPr>
            </w:pPr>
            <w:r w:rsidRPr="00EC5763">
              <w:rPr>
                <w:rFonts w:ascii="Times" w:eastAsia="Times" w:hAnsi="Times" w:cs="Times"/>
              </w:rPr>
              <w:t xml:space="preserve">Contact for morning sessions </w:t>
            </w:r>
            <w:hyperlink r:id="rId11" w:history="1">
              <w:r w:rsidR="00A16C73" w:rsidRPr="00EC5763">
                <w:rPr>
                  <w:rStyle w:val="Hyperlink"/>
                  <w:rFonts w:ascii="Times" w:eastAsia="Times" w:hAnsi="Times" w:cs="Times"/>
                  <w:sz w:val="24"/>
                  <w:szCs w:val="24"/>
                </w:rPr>
                <w:t>tsita@iti.gr</w:t>
              </w:r>
            </w:hyperlink>
          </w:p>
        </w:tc>
      </w:tr>
      <w:tr w:rsidR="00C8435C" w14:paraId="4BF6C98D" w14:textId="77777777" w:rsidTr="00EC5763">
        <w:tc>
          <w:tcPr>
            <w:tcW w:w="3240" w:type="dxa"/>
            <w:shd w:val="clear" w:color="auto" w:fill="DAEEF3" w:themeFill="accent5" w:themeFillTint="33"/>
          </w:tcPr>
          <w:p w14:paraId="3C4C4A30" w14:textId="6162303D" w:rsidR="00C8435C" w:rsidRPr="00EB51EF" w:rsidRDefault="00EB51EF" w:rsidP="00EB51EF">
            <w:pPr>
              <w:rPr>
                <w:rFonts w:ascii="Times" w:eastAsia="Times" w:hAnsi="Times" w:cs="Times"/>
              </w:rPr>
            </w:pPr>
            <w:r w:rsidRPr="00986E52">
              <w:rPr>
                <w:rFonts w:ascii="Times" w:eastAsia="Times" w:hAnsi="Times" w:cs="Times"/>
                <w:b/>
                <w:bCs/>
              </w:rPr>
              <w:t>Afternoon sessions</w:t>
            </w:r>
            <w:r w:rsidR="0006397C">
              <w:rPr>
                <w:rFonts w:ascii="Times" w:eastAsia="Times" w:hAnsi="Times" w:cs="Times"/>
              </w:rPr>
              <w:t xml:space="preserve"> </w:t>
            </w:r>
            <w:r w:rsidR="0006397C" w:rsidRPr="00EB51EF">
              <w:rPr>
                <w:rFonts w:ascii="Times" w:eastAsia="Times" w:hAnsi="Times" w:cs="Times"/>
              </w:rPr>
              <w:t>(13:</w:t>
            </w:r>
            <w:r w:rsidR="00693EA0">
              <w:rPr>
                <w:rFonts w:ascii="Times" w:eastAsia="Times" w:hAnsi="Times" w:cs="Times"/>
              </w:rPr>
              <w:t>30</w:t>
            </w:r>
            <w:r w:rsidR="0006397C" w:rsidRPr="00EB51EF">
              <w:rPr>
                <w:rFonts w:ascii="Times" w:eastAsia="Times" w:hAnsi="Times" w:cs="Times"/>
              </w:rPr>
              <w:t>-1</w:t>
            </w:r>
            <w:r w:rsidR="00693EA0">
              <w:rPr>
                <w:rFonts w:ascii="Times" w:eastAsia="Times" w:hAnsi="Times" w:cs="Times"/>
              </w:rPr>
              <w:t>8</w:t>
            </w:r>
            <w:r w:rsidR="0006397C" w:rsidRPr="00EB51EF">
              <w:rPr>
                <w:rFonts w:ascii="Times" w:eastAsia="Times" w:hAnsi="Times" w:cs="Times"/>
              </w:rPr>
              <w:t>:</w:t>
            </w:r>
            <w:r w:rsidR="00693EA0">
              <w:rPr>
                <w:rFonts w:ascii="Times" w:eastAsia="Times" w:hAnsi="Times" w:cs="Times"/>
              </w:rPr>
              <w:t>30</w:t>
            </w:r>
            <w:r w:rsidR="0006397C" w:rsidRPr="00EB51EF">
              <w:rPr>
                <w:rFonts w:ascii="Times" w:eastAsia="Times" w:hAnsi="Times" w:cs="Times"/>
              </w:rPr>
              <w:t>)</w:t>
            </w:r>
            <w:r w:rsidR="003B01C2">
              <w:rPr>
                <w:rFonts w:ascii="Times" w:eastAsia="Times" w:hAnsi="Times" w:cs="Times"/>
              </w:rPr>
              <w:t>:</w:t>
            </w:r>
          </w:p>
        </w:tc>
        <w:tc>
          <w:tcPr>
            <w:tcW w:w="7825" w:type="dxa"/>
          </w:tcPr>
          <w:p w14:paraId="55C6F01F" w14:textId="5E2507EE" w:rsidR="00C8435C" w:rsidRDefault="00A16C73" w:rsidP="00A16C73">
            <w:pPr>
              <w:rPr>
                <w:b/>
                <w:bCs/>
                <w:color w:val="6AA84F"/>
                <w:sz w:val="32"/>
                <w:szCs w:val="32"/>
              </w:rPr>
            </w:pPr>
            <w:r w:rsidRPr="00A16C73">
              <w:rPr>
                <w:rFonts w:ascii="Times" w:eastAsia="Times" w:hAnsi="Times" w:cs="Times"/>
              </w:rPr>
              <w:t xml:space="preserve">To remotely join the GREAT project sessions, click </w:t>
            </w:r>
            <w:hyperlink r:id="rId12" w:history="1">
              <w:r w:rsidRPr="00A16C73">
                <w:rPr>
                  <w:rStyle w:val="Hyperlink"/>
                  <w:rFonts w:ascii="Times" w:eastAsia="Times" w:hAnsi="Times" w:cs="Times"/>
                  <w:sz w:val="24"/>
                  <w:szCs w:val="24"/>
                </w:rPr>
                <w:t>here.</w:t>
              </w:r>
            </w:hyperlink>
          </w:p>
        </w:tc>
      </w:tr>
    </w:tbl>
    <w:p w14:paraId="5521D3C7" w14:textId="77777777" w:rsidR="00184595" w:rsidRPr="00184595" w:rsidRDefault="00184595" w:rsidP="00184595">
      <w:pPr>
        <w:rPr>
          <w:b/>
          <w:bCs/>
          <w:color w:val="6AA84F"/>
          <w:sz w:val="28"/>
          <w:szCs w:val="28"/>
        </w:rPr>
      </w:pPr>
    </w:p>
    <w:p w14:paraId="177C7194" w14:textId="77777777" w:rsidR="00982519" w:rsidRDefault="00982519">
      <w:pPr>
        <w:rPr>
          <w:sz w:val="10"/>
          <w:szCs w:val="10"/>
        </w:rPr>
      </w:pPr>
    </w:p>
    <w:tbl>
      <w:tblPr>
        <w:tblStyle w:val="ad"/>
        <w:tblW w:w="11430" w:type="dxa"/>
        <w:tblInd w:w="-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840"/>
        <w:gridCol w:w="6090"/>
        <w:gridCol w:w="3885"/>
      </w:tblGrid>
      <w:tr w:rsidR="00FF59AA" w14:paraId="3B187C0B" w14:textId="77777777" w:rsidTr="006A7340">
        <w:trPr>
          <w:trHeight w:val="200"/>
          <w:tblHeader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E3C12E" w14:textId="77777777" w:rsidR="00FF59AA" w:rsidRDefault="00FF59AA" w:rsidP="006A7340">
            <w:pPr>
              <w:ind w:right="-8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Start</w:t>
            </w:r>
          </w:p>
          <w:p w14:paraId="7876E00B" w14:textId="77777777" w:rsidR="00FF59AA" w:rsidRDefault="00FF59AA" w:rsidP="006A7340">
            <w:pPr>
              <w:ind w:right="-8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37DFA37" w14:textId="77777777" w:rsidR="00FF59AA" w:rsidRDefault="00FF59AA" w:rsidP="006A7340">
            <w:pPr>
              <w:ind w:right="-8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 Time</w:t>
            </w:r>
          </w:p>
        </w:tc>
        <w:tc>
          <w:tcPr>
            <w:tcW w:w="60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F4B8F8" w14:textId="77777777" w:rsidR="00FF59AA" w:rsidRDefault="00FF59AA" w:rsidP="006A7340">
            <w:pPr>
              <w:ind w:right="-85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168C348" w14:textId="77777777" w:rsidR="00FF59AA" w:rsidRDefault="00FF59AA" w:rsidP="006A7340">
            <w:pPr>
              <w:ind w:right="-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Lead</w:t>
            </w:r>
          </w:p>
        </w:tc>
      </w:tr>
      <w:tr w:rsidR="00FF59AA" w14:paraId="5753F9D8" w14:textId="77777777" w:rsidTr="006A7340">
        <w:trPr>
          <w:trHeight w:val="221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355B9880" w14:textId="77777777" w:rsidR="00FF59AA" w:rsidRDefault="00FF59AA" w:rsidP="006A7340">
            <w:pPr>
              <w:spacing w:before="120" w:after="12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15F62C90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</w:t>
            </w:r>
          </w:p>
        </w:tc>
        <w:tc>
          <w:tcPr>
            <w:tcW w:w="6090" w:type="dxa"/>
            <w:shd w:val="clear" w:color="auto" w:fill="FEFF9B"/>
          </w:tcPr>
          <w:p w14:paraId="20183D6C" w14:textId="77777777" w:rsidR="00FF59AA" w:rsidRDefault="00FF59AA" w:rsidP="006A734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Games for Culture Session: Policy-making for the Gaming Industry Leveraging collaboration and shared lessons to strengthen policy outcomes</w:t>
            </w:r>
          </w:p>
          <w:p w14:paraId="5CF9190C" w14:textId="3592E72C" w:rsidR="00FF59AA" w:rsidRDefault="00FF59AA" w:rsidP="00FF59AA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(Hybrid for Cluster Members and Policy makers</w:t>
            </w:r>
            <w:r w:rsidR="00191FC2">
              <w:rPr>
                <w:rFonts w:ascii="Times" w:eastAsia="Times" w:hAnsi="Times" w:cs="Times"/>
              </w:rPr>
              <w:t xml:space="preserve"> only</w:t>
            </w:r>
            <w:r>
              <w:rPr>
                <w:rFonts w:ascii="Times" w:eastAsia="Times" w:hAnsi="Times" w:cs="Times"/>
              </w:rPr>
              <w:t xml:space="preserve">) </w:t>
            </w:r>
          </w:p>
          <w:p w14:paraId="5B42BFC5" w14:textId="77777777" w:rsidR="00FF59AA" w:rsidRDefault="00FF59AA" w:rsidP="00FF59AA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- GAME-ER, HAMLET, MEMENTOES, EPIC-WE, I-GAME, STRATEGIES, REEVALUATE, GREAT</w:t>
            </w:r>
          </w:p>
          <w:p w14:paraId="2AC3BD50" w14:textId="77777777" w:rsidR="00FF59AA" w:rsidRDefault="00FF59AA" w:rsidP="00FF59AA">
            <w:r>
              <w:rPr>
                <w:rFonts w:ascii="Times" w:eastAsia="Times" w:hAnsi="Times" w:cs="Times"/>
              </w:rPr>
              <w:t>- Discussion with policy makers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FFFF99"/>
          </w:tcPr>
          <w:p w14:paraId="32426A40" w14:textId="77777777" w:rsidR="00FF59AA" w:rsidRDefault="00FF59AA" w:rsidP="006A7340">
            <w:pPr>
              <w:jc w:val="center"/>
              <w:rPr>
                <w:rFonts w:ascii="Times" w:eastAsia="Times" w:hAnsi="Times" w:cs="Times"/>
                <w:b/>
                <w:bCs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0"/>
                <w:szCs w:val="20"/>
              </w:rPr>
              <w:t xml:space="preserve">Moderator: Christina Tsita </w:t>
            </w:r>
          </w:p>
          <w:p w14:paraId="38F2D7F7" w14:textId="50474860" w:rsidR="00FF59AA" w:rsidRDefault="00FF59AA" w:rsidP="006A734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0"/>
                <w:szCs w:val="20"/>
              </w:rPr>
              <w:t>(Games for Culture Cluster)</w:t>
            </w:r>
          </w:p>
        </w:tc>
      </w:tr>
      <w:tr w:rsidR="00FF59AA" w14:paraId="6A828ACE" w14:textId="77777777" w:rsidTr="006A7340">
        <w:trPr>
          <w:trHeight w:val="221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4BA4A883" w14:textId="77777777" w:rsidR="00FF59AA" w:rsidRDefault="00FF59AA" w:rsidP="006A7340">
            <w:pPr>
              <w:spacing w:before="120" w:after="12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06E189A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</w:tc>
        <w:tc>
          <w:tcPr>
            <w:tcW w:w="6090" w:type="dxa"/>
            <w:shd w:val="clear" w:color="auto" w:fill="FEFF9B"/>
          </w:tcPr>
          <w:p w14:paraId="156A79E7" w14:textId="77777777" w:rsidR="00FF59AA" w:rsidRDefault="00FF59AA" w:rsidP="006A7340">
            <w:pPr>
              <w:rPr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 xml:space="preserve">Video Games Strategy 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FFFF99"/>
          </w:tcPr>
          <w:p w14:paraId="30D3492B" w14:textId="77777777" w:rsidR="00FF59AA" w:rsidRDefault="00FF59AA" w:rsidP="006A7340">
            <w:pPr>
              <w:jc w:val="center"/>
              <w:rPr>
                <w:rFonts w:ascii="Times" w:eastAsia="Times" w:hAnsi="Times" w:cs="Times"/>
                <w:b/>
                <w:bCs/>
                <w:sz w:val="18"/>
                <w:szCs w:val="18"/>
              </w:rPr>
            </w:pPr>
            <w:r>
              <w:rPr>
                <w:rFonts w:ascii="Times" w:eastAsia="Times" w:hAnsi="Times" w:cs="Times"/>
                <w:b/>
                <w:bCs/>
                <w:sz w:val="18"/>
                <w:szCs w:val="18"/>
              </w:rPr>
              <w:t xml:space="preserve">Maciej SZYMANOWICZ </w:t>
            </w:r>
          </w:p>
          <w:p w14:paraId="34AABD94" w14:textId="77777777" w:rsidR="00FF59AA" w:rsidRDefault="00FF59AA" w:rsidP="006A7340">
            <w:pPr>
              <w:jc w:val="center"/>
              <w:rPr>
                <w:rFonts w:ascii="Times" w:eastAsia="Times" w:hAnsi="Times" w:cs="Times"/>
                <w:b/>
                <w:bCs/>
                <w:sz w:val="18"/>
                <w:szCs w:val="18"/>
              </w:rPr>
            </w:pPr>
            <w:r>
              <w:rPr>
                <w:rFonts w:ascii="Times" w:eastAsia="Times" w:hAnsi="Times" w:cs="Times"/>
                <w:b/>
                <w:bCs/>
                <w:sz w:val="18"/>
                <w:szCs w:val="18"/>
              </w:rPr>
              <w:t xml:space="preserve">(DG CNECT) </w:t>
            </w:r>
          </w:p>
          <w:p w14:paraId="1537B122" w14:textId="77777777" w:rsidR="00FF59AA" w:rsidRDefault="00FF59AA" w:rsidP="006A7340">
            <w:pPr>
              <w:jc w:val="center"/>
              <w:rPr>
                <w:rFonts w:ascii="Times" w:eastAsia="Times" w:hAnsi="Times" w:cs="Times"/>
                <w:b/>
                <w:bCs/>
                <w:sz w:val="18"/>
                <w:szCs w:val="18"/>
              </w:rPr>
            </w:pPr>
            <w:r>
              <w:rPr>
                <w:rFonts w:ascii="Times" w:eastAsia="Times" w:hAnsi="Times" w:cs="Times"/>
                <w:b/>
                <w:bCs/>
                <w:sz w:val="18"/>
                <w:szCs w:val="18"/>
              </w:rPr>
              <w:t xml:space="preserve">Bastien REMY (DG CNECT) </w:t>
            </w:r>
          </w:p>
          <w:p w14:paraId="14931B14" w14:textId="77777777" w:rsidR="00FF59AA" w:rsidRDefault="00FF59AA" w:rsidP="006A734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Times" w:eastAsia="Times" w:hAnsi="Times" w:cs="Times"/>
                <w:b/>
                <w:bCs/>
                <w:sz w:val="18"/>
                <w:szCs w:val="18"/>
              </w:rPr>
              <w:t>Rickard BUCKSCH (DG RTD)</w:t>
            </w:r>
          </w:p>
        </w:tc>
      </w:tr>
      <w:tr w:rsidR="00FF59AA" w14:paraId="74F21973" w14:textId="77777777" w:rsidTr="006A7340">
        <w:trPr>
          <w:trHeight w:val="221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2D13F80C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721FBDD2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6090" w:type="dxa"/>
            <w:shd w:val="clear" w:color="auto" w:fill="CCFFCC"/>
          </w:tcPr>
          <w:p w14:paraId="46C21CD9" w14:textId="77777777" w:rsidR="00FF59AA" w:rsidRDefault="00FF59AA" w:rsidP="006A7340">
            <w:pPr>
              <w:rPr>
                <w:b/>
                <w:bCs/>
              </w:rPr>
            </w:pPr>
            <w:r>
              <w:rPr>
                <w:b/>
                <w:bCs/>
              </w:rPr>
              <w:t>*Registration, Lunch, Coffee &amp; Refreshments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CCFFCC"/>
          </w:tcPr>
          <w:p w14:paraId="1FD9788A" w14:textId="77777777" w:rsidR="00FF59AA" w:rsidRDefault="00FF59AA" w:rsidP="006A734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F59AA" w14:paraId="46EF7685" w14:textId="77777777" w:rsidTr="001B63EA">
        <w:trPr>
          <w:trHeight w:val="394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06C75062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27637FF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</w:t>
            </w:r>
          </w:p>
        </w:tc>
        <w:tc>
          <w:tcPr>
            <w:tcW w:w="6090" w:type="dxa"/>
            <w:shd w:val="clear" w:color="auto" w:fill="FEFF9B"/>
          </w:tcPr>
          <w:p w14:paraId="2F3101B2" w14:textId="77777777" w:rsidR="00FF59AA" w:rsidRDefault="00FF59AA" w:rsidP="006A7340">
            <w:pPr>
              <w:rPr>
                <w:b/>
                <w:bCs/>
              </w:rPr>
            </w:pPr>
            <w:r>
              <w:rPr>
                <w:b/>
                <w:bCs/>
              </w:rPr>
              <w:t>GREAT Project: Show and Tell &amp; Introducing the GREAT Toolkit</w:t>
            </w:r>
          </w:p>
          <w:p w14:paraId="061AD0C6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- Showcasing a summary of project case studies </w:t>
            </w:r>
          </w:p>
          <w:p w14:paraId="4DC7FDDE" w14:textId="77777777" w:rsidR="00FF59AA" w:rsidRDefault="00FF59AA" w:rsidP="006A7340">
            <w:pPr>
              <w:rPr>
                <w:i/>
                <w:iCs/>
              </w:rPr>
            </w:pPr>
            <w:r>
              <w:t xml:space="preserve">    - </w:t>
            </w:r>
            <w:r>
              <w:rPr>
                <w:i/>
                <w:iCs/>
              </w:rPr>
              <w:t xml:space="preserve">UNDP &amp; Play2Acts1-3 (Paul Hollins, Jude </w:t>
            </w:r>
            <w:proofErr w:type="spellStart"/>
            <w:r>
              <w:rPr>
                <w:i/>
                <w:iCs/>
              </w:rPr>
              <w:t>Ower</w:t>
            </w:r>
            <w:proofErr w:type="spellEnd"/>
            <w:r>
              <w:rPr>
                <w:i/>
                <w:iCs/>
              </w:rPr>
              <w:t>)</w:t>
            </w:r>
          </w:p>
          <w:p w14:paraId="0C63017F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- Green Roofs &amp; Beat </w:t>
            </w:r>
            <w:proofErr w:type="gramStart"/>
            <w:r>
              <w:rPr>
                <w:i/>
                <w:iCs/>
              </w:rPr>
              <w:t>The</w:t>
            </w:r>
            <w:proofErr w:type="gramEnd"/>
            <w:r>
              <w:rPr>
                <w:i/>
                <w:iCs/>
              </w:rPr>
              <w:t xml:space="preserve"> Heat (Anna Merry)</w:t>
            </w:r>
          </w:p>
          <w:p w14:paraId="4D3D226D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- Green Jobs (Rebecca Harris)</w:t>
            </w:r>
          </w:p>
          <w:p w14:paraId="3D5E9FC4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- Waterwise (Paul Watson), Prosper (Byron Bunt)</w:t>
            </w:r>
          </w:p>
          <w:p w14:paraId="7223F8D1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- Demonstrating how the GREAT approach combining both </w:t>
            </w:r>
            <w:proofErr w:type="spellStart"/>
            <w:r>
              <w:rPr>
                <w:i/>
                <w:iCs/>
              </w:rPr>
              <w:t>PlanetPlay</w:t>
            </w:r>
            <w:proofErr w:type="spellEnd"/>
            <w:r>
              <w:rPr>
                <w:i/>
                <w:iCs/>
              </w:rPr>
              <w:t xml:space="preserve"> and </w:t>
            </w:r>
            <w:proofErr w:type="spellStart"/>
            <w:r>
              <w:rPr>
                <w:i/>
                <w:iCs/>
              </w:rPr>
              <w:t>DiBL</w:t>
            </w:r>
            <w:proofErr w:type="spellEnd"/>
            <w:r>
              <w:rPr>
                <w:i/>
                <w:iCs/>
              </w:rPr>
              <w:t xml:space="preserve"> methodologies can be replicated</w:t>
            </w:r>
          </w:p>
          <w:p w14:paraId="690D693A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- Brief summary of findings, lessons learnt, research results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FFFF99"/>
          </w:tcPr>
          <w:p w14:paraId="428AC74A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Moderator: Hendrik </w:t>
            </w:r>
            <w:proofErr w:type="spellStart"/>
            <w:r>
              <w:rPr>
                <w:b/>
                <w:bCs/>
                <w:sz w:val="20"/>
                <w:szCs w:val="20"/>
              </w:rPr>
              <w:t>Drachsler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(Project Coordinator)</w:t>
            </w:r>
          </w:p>
          <w:p w14:paraId="610C26F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Paul Hollins (Scientific Coordinator)</w:t>
            </w:r>
          </w:p>
          <w:p w14:paraId="2A3FBDB4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Jude </w:t>
            </w:r>
            <w:proofErr w:type="spellStart"/>
            <w:r>
              <w:rPr>
                <w:b/>
                <w:bCs/>
                <w:sz w:val="20"/>
                <w:szCs w:val="20"/>
              </w:rPr>
              <w:t>Ower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PlanetPlay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  <w:p w14:paraId="6A5D7269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Simon </w:t>
            </w:r>
            <w:proofErr w:type="spellStart"/>
            <w:r>
              <w:rPr>
                <w:b/>
                <w:bCs/>
                <w:sz w:val="20"/>
                <w:szCs w:val="20"/>
              </w:rPr>
              <w:t>Egenfeldt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-Nielsen (Serious Games Interactive) </w:t>
            </w:r>
          </w:p>
          <w:p w14:paraId="1DFB260D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David Griffiths (Director of the Scientific Committee)</w:t>
            </w:r>
          </w:p>
        </w:tc>
      </w:tr>
      <w:tr w:rsidR="00FF59AA" w14:paraId="678D8FB7" w14:textId="77777777" w:rsidTr="006A7340">
        <w:trPr>
          <w:trHeight w:val="462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6BA2B630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15:45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5C34428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16:45</w:t>
            </w:r>
          </w:p>
        </w:tc>
        <w:tc>
          <w:tcPr>
            <w:tcW w:w="6090" w:type="dxa"/>
            <w:shd w:val="clear" w:color="auto" w:fill="FEFF9B"/>
          </w:tcPr>
          <w:p w14:paraId="5BE90EE1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b/>
                <w:bCs/>
              </w:rPr>
              <w:t>GREAT Project: Call to Action, Exploitation &amp; Sustainability</w:t>
            </w:r>
          </w:p>
          <w:p w14:paraId="16ECC5C7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- Perspectives from the games industry on how GREAT has supported them (Jude to interview Matthias </w:t>
            </w:r>
            <w:proofErr w:type="spellStart"/>
            <w:r>
              <w:rPr>
                <w:i/>
                <w:iCs/>
              </w:rPr>
              <w:t>Norvig</w:t>
            </w:r>
            <w:proofErr w:type="spellEnd"/>
            <w:r>
              <w:rPr>
                <w:i/>
                <w:iCs/>
              </w:rPr>
              <w:t>, SYBO)</w:t>
            </w:r>
          </w:p>
          <w:p w14:paraId="146C1652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>- Game industry &amp; carbon neutrality commitment requiring policy support (Tim Stok, Tencent)</w:t>
            </w:r>
          </w:p>
          <w:p w14:paraId="11A11604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- Collaboration efforts on how to continue building further momentum with GREAT (Mathias, Tim, Jude - panel session) </w:t>
            </w:r>
          </w:p>
          <w:p w14:paraId="6BD66334" w14:textId="77777777" w:rsidR="00FF59AA" w:rsidRDefault="00FF59AA" w:rsidP="006A7340">
            <w:pPr>
              <w:rPr>
                <w:i/>
                <w:iCs/>
              </w:rPr>
            </w:pPr>
            <w:r>
              <w:rPr>
                <w:i/>
                <w:iCs/>
              </w:rPr>
              <w:t>- Interest of GREAT from UNICEF’s perspective (TBC, UNICEF)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FEFF9B"/>
          </w:tcPr>
          <w:p w14:paraId="1AA8B43C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Moderator: Jude </w:t>
            </w:r>
            <w:proofErr w:type="spellStart"/>
            <w:r>
              <w:rPr>
                <w:b/>
                <w:bCs/>
                <w:sz w:val="20"/>
                <w:szCs w:val="20"/>
              </w:rPr>
              <w:t>Ower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PlanetPlay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  <w:p w14:paraId="55171C7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Mattias </w:t>
            </w:r>
            <w:proofErr w:type="spellStart"/>
            <w:r>
              <w:rPr>
                <w:b/>
                <w:bCs/>
                <w:sz w:val="20"/>
                <w:szCs w:val="20"/>
              </w:rPr>
              <w:t>Norvig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(Sybo)</w:t>
            </w:r>
          </w:p>
          <w:p w14:paraId="72ABE3AF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 Stok (Tencent)</w:t>
            </w:r>
          </w:p>
          <w:p w14:paraId="474AA457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UNICEF</w:t>
            </w:r>
          </w:p>
          <w:p w14:paraId="158F6983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Ahmed </w:t>
            </w:r>
            <w:proofErr w:type="spellStart"/>
            <w:r>
              <w:rPr>
                <w:b/>
                <w:bCs/>
                <w:sz w:val="20"/>
                <w:szCs w:val="20"/>
              </w:rPr>
              <w:t>Tlili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(Beijing Normal University)</w:t>
            </w:r>
          </w:p>
          <w:p w14:paraId="39CF7A24" w14:textId="77777777" w:rsidR="00FF59AA" w:rsidRDefault="00FF59AA" w:rsidP="006A7340">
            <w:pPr>
              <w:spacing w:before="120" w:after="120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59AA" w14:paraId="513DD374" w14:textId="77777777" w:rsidTr="006A7340">
        <w:trPr>
          <w:trHeight w:val="90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3CCF5B1D" w14:textId="77777777" w:rsidR="00FF59AA" w:rsidRDefault="00FF59AA" w:rsidP="006A734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79E73622" w14:textId="77777777" w:rsidR="00FF59AA" w:rsidRDefault="00FF59AA" w:rsidP="006A7340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</w:tc>
        <w:tc>
          <w:tcPr>
            <w:tcW w:w="6090" w:type="dxa"/>
            <w:shd w:val="clear" w:color="auto" w:fill="FEFF9B"/>
          </w:tcPr>
          <w:p w14:paraId="3614A4F2" w14:textId="77777777" w:rsidR="00FF59AA" w:rsidRDefault="00FF59AA" w:rsidP="006A7340">
            <w:pPr>
              <w:rPr>
                <w:b/>
                <w:bCs/>
              </w:rPr>
            </w:pPr>
            <w:r>
              <w:rPr>
                <w:b/>
                <w:bCs/>
              </w:rPr>
              <w:t>Policy-making for the Gaming Industry (brainstorm session for all to discuss policy themes)</w:t>
            </w:r>
          </w:p>
          <w:p w14:paraId="5108B5A6" w14:textId="77777777" w:rsidR="00FF59AA" w:rsidRDefault="00FF59AA" w:rsidP="006A7340">
            <w:pPr>
              <w:rPr>
                <w:i/>
                <w:iCs/>
              </w:rPr>
            </w:pPr>
            <w:r>
              <w:t xml:space="preserve">- </w:t>
            </w:r>
            <w:r>
              <w:rPr>
                <w:i/>
                <w:iCs/>
              </w:rPr>
              <w:t>Leveraging collaboration and shared lessons to strengthen policy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iCs/>
              </w:rPr>
              <w:t>outcomes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FEFF9B"/>
          </w:tcPr>
          <w:p w14:paraId="562D840F" w14:textId="77777777" w:rsidR="00FF59AA" w:rsidRDefault="00FF59AA" w:rsidP="006A734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301CBA" w14:textId="77777777" w:rsidR="00FF59AA" w:rsidRDefault="00FF59AA" w:rsidP="006A734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Moderator: Jude </w:t>
            </w:r>
            <w:proofErr w:type="spellStart"/>
            <w:r>
              <w:rPr>
                <w:b/>
                <w:bCs/>
                <w:sz w:val="20"/>
                <w:szCs w:val="20"/>
              </w:rPr>
              <w:t>Ower</w:t>
            </w:r>
            <w:proofErr w:type="spellEnd"/>
          </w:p>
          <w:p w14:paraId="6FCAC6E9" w14:textId="77777777" w:rsidR="00FF59AA" w:rsidRDefault="00FF59AA" w:rsidP="006A734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PlanetPlay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FF59AA" w14:paraId="25391802" w14:textId="77777777" w:rsidTr="006A7340">
        <w:trPr>
          <w:trHeight w:val="90"/>
        </w:trPr>
        <w:tc>
          <w:tcPr>
            <w:tcW w:w="615" w:type="dxa"/>
            <w:tcBorders>
              <w:bottom w:val="single" w:sz="4" w:space="0" w:color="000000"/>
            </w:tcBorders>
            <w:shd w:val="clear" w:color="auto" w:fill="FF9900"/>
          </w:tcPr>
          <w:p w14:paraId="4BE5D7E4" w14:textId="77777777" w:rsidR="00FF59AA" w:rsidRDefault="00FF59AA" w:rsidP="006A7340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FF9900"/>
          </w:tcPr>
          <w:p w14:paraId="4B981BFF" w14:textId="77777777" w:rsidR="00FF59AA" w:rsidRDefault="00FF59AA" w:rsidP="006A7340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18:30</w:t>
            </w:r>
          </w:p>
        </w:tc>
        <w:tc>
          <w:tcPr>
            <w:tcW w:w="6090" w:type="dxa"/>
            <w:shd w:val="clear" w:color="auto" w:fill="CCFFCC"/>
          </w:tcPr>
          <w:p w14:paraId="2576DB22" w14:textId="77777777" w:rsidR="00FF59AA" w:rsidRDefault="00FF59AA" w:rsidP="006A7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*Networking drinks and light refreshments</w:t>
            </w:r>
          </w:p>
        </w:tc>
        <w:tc>
          <w:tcPr>
            <w:tcW w:w="3885" w:type="dxa"/>
            <w:tcBorders>
              <w:bottom w:val="single" w:sz="4" w:space="0" w:color="000000"/>
            </w:tcBorders>
            <w:shd w:val="clear" w:color="auto" w:fill="CCFFCC"/>
          </w:tcPr>
          <w:p w14:paraId="5BC1647E" w14:textId="77777777" w:rsidR="00FF59AA" w:rsidRDefault="00FF59AA" w:rsidP="006A73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</w:tr>
    </w:tbl>
    <w:p w14:paraId="473D90A2" w14:textId="57162071" w:rsidR="006B505B" w:rsidRDefault="006B505B">
      <w:pPr>
        <w:spacing w:line="280" w:lineRule="auto"/>
        <w:rPr>
          <w:b/>
          <w:bCs/>
          <w:sz w:val="22"/>
          <w:szCs w:val="22"/>
        </w:rPr>
      </w:pPr>
    </w:p>
    <w:sectPr w:rsidR="006B505B">
      <w:headerReference w:type="default" r:id="rId13"/>
      <w:footerReference w:type="default" r:id="rId14"/>
      <w:headerReference w:type="first" r:id="rId15"/>
      <w:pgSz w:w="12240" w:h="15840"/>
      <w:pgMar w:top="568" w:right="720" w:bottom="567" w:left="720" w:header="720" w:footer="5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38406" w14:textId="77777777" w:rsidR="00D6649A" w:rsidRDefault="00D6649A">
      <w:r>
        <w:separator/>
      </w:r>
    </w:p>
  </w:endnote>
  <w:endnote w:type="continuationSeparator" w:id="0">
    <w:p w14:paraId="0ABAED37" w14:textId="77777777" w:rsidR="00D6649A" w:rsidRDefault="00D66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F0122E-2B5D-4240-8B22-9334F8768AD4}"/>
    <w:embedBold r:id="rId2" w:fontKey="{3FAA1357-970F-4419-BBB8-4A708DEB5C47}"/>
    <w:embedItalic r:id="rId3" w:fontKey="{93FC80AB-F7A1-4796-BC40-D68ACC480E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7E5149-8CFC-4AF1-AADE-13F99FA5A304}"/>
    <w:embedBold r:id="rId5" w:fontKey="{9908D534-6B3B-4EE6-A015-ABB273D4AB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6" w:fontKey="{0436EBCD-DCF8-4C20-B875-E6A97C20C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4D978AC-EC9C-4C26-ADDE-71C0012FB5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B2A80A-43AB-40C7-B6DA-D628AD313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49B366A-50E1-44AE-8EE3-754E10942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FACA" w14:textId="77777777" w:rsidR="00982519" w:rsidRDefault="009825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690AF8A3" w14:textId="77777777" w:rsidR="00982519" w:rsidRDefault="009825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F94E0" w14:textId="77777777" w:rsidR="00D6649A" w:rsidRDefault="00D6649A">
      <w:r>
        <w:separator/>
      </w:r>
    </w:p>
  </w:footnote>
  <w:footnote w:type="continuationSeparator" w:id="0">
    <w:p w14:paraId="324FDD1C" w14:textId="77777777" w:rsidR="00D6649A" w:rsidRDefault="00D66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306E9" w14:textId="77777777" w:rsidR="00982519" w:rsidRDefault="00BE30E0">
    <w:pPr>
      <w:spacing w:after="144"/>
    </w:pPr>
    <w:r>
      <w:tab/>
    </w:r>
    <w:r>
      <w:rPr>
        <w:noProof/>
      </w:rPr>
      <w:drawing>
        <wp:inline distT="114300" distB="114300" distL="114300" distR="114300" wp14:anchorId="12ED0284" wp14:editId="2986362E">
          <wp:extent cx="2085263" cy="914013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263" cy="914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  <w:t xml:space="preserve"> </w:t>
    </w:r>
    <w:r>
      <w:rPr>
        <w:noProof/>
      </w:rPr>
      <w:drawing>
        <wp:inline distT="0" distB="0" distL="0" distR="0" wp14:anchorId="1CD94D58" wp14:editId="5778D926">
          <wp:extent cx="2057400" cy="652463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2F58C7" wp14:editId="7D6D9930">
          <wp:extent cx="1683665" cy="727306"/>
          <wp:effectExtent l="0" t="0" r="0" 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3665" cy="7273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4FACE" w14:textId="77777777" w:rsidR="00982519" w:rsidRDefault="00BE30E0">
    <w:pPr>
      <w:spacing w:after="144"/>
      <w:jc w:val="right"/>
    </w:pPr>
    <w:r>
      <w:tab/>
    </w:r>
    <w:r>
      <w:rPr>
        <w:noProof/>
      </w:rPr>
      <w:drawing>
        <wp:inline distT="114300" distB="114300" distL="114300" distR="114300" wp14:anchorId="709AD0E7" wp14:editId="7E4D2187">
          <wp:extent cx="1614488" cy="710781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710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00C42BC" wp14:editId="21690888">
          <wp:extent cx="2057400" cy="685800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57901FA" wp14:editId="1E4DB2FB">
          <wp:extent cx="1538288" cy="660508"/>
          <wp:effectExtent l="0" t="0" r="0" b="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8288" cy="6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4A2"/>
    <w:multiLevelType w:val="hybridMultilevel"/>
    <w:tmpl w:val="C9B01E42"/>
    <w:lvl w:ilvl="0" w:tplc="03D8C5AC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2BC2"/>
    <w:multiLevelType w:val="multilevel"/>
    <w:tmpl w:val="EA9AB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81A6A"/>
    <w:multiLevelType w:val="hybridMultilevel"/>
    <w:tmpl w:val="70169DE6"/>
    <w:lvl w:ilvl="0" w:tplc="E876B070">
      <w:start w:val="3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72B0A"/>
    <w:multiLevelType w:val="hybridMultilevel"/>
    <w:tmpl w:val="8690EC64"/>
    <w:lvl w:ilvl="0" w:tplc="A8BE160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0579"/>
    <w:multiLevelType w:val="multilevel"/>
    <w:tmpl w:val="61427D1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519"/>
    <w:rsid w:val="000348B5"/>
    <w:rsid w:val="00034C72"/>
    <w:rsid w:val="00060865"/>
    <w:rsid w:val="0006397C"/>
    <w:rsid w:val="000B417F"/>
    <w:rsid w:val="000C30DC"/>
    <w:rsid w:val="00184595"/>
    <w:rsid w:val="00191FC2"/>
    <w:rsid w:val="001B63EA"/>
    <w:rsid w:val="001C6EDD"/>
    <w:rsid w:val="0020527E"/>
    <w:rsid w:val="002061A6"/>
    <w:rsid w:val="0023340D"/>
    <w:rsid w:val="00251076"/>
    <w:rsid w:val="002D5E9A"/>
    <w:rsid w:val="0037378B"/>
    <w:rsid w:val="00383A59"/>
    <w:rsid w:val="0039240D"/>
    <w:rsid w:val="003A2996"/>
    <w:rsid w:val="003B01C2"/>
    <w:rsid w:val="003B182B"/>
    <w:rsid w:val="003B44C0"/>
    <w:rsid w:val="00456CD0"/>
    <w:rsid w:val="00460F18"/>
    <w:rsid w:val="0046404E"/>
    <w:rsid w:val="004842EB"/>
    <w:rsid w:val="004A62CE"/>
    <w:rsid w:val="005549BF"/>
    <w:rsid w:val="005552F6"/>
    <w:rsid w:val="005B7520"/>
    <w:rsid w:val="005E2579"/>
    <w:rsid w:val="00693EA0"/>
    <w:rsid w:val="006B505B"/>
    <w:rsid w:val="007904A8"/>
    <w:rsid w:val="007A7867"/>
    <w:rsid w:val="007B369B"/>
    <w:rsid w:val="007E58ED"/>
    <w:rsid w:val="007F7ABB"/>
    <w:rsid w:val="008915B4"/>
    <w:rsid w:val="008D1A40"/>
    <w:rsid w:val="00913E91"/>
    <w:rsid w:val="00982519"/>
    <w:rsid w:val="00986E52"/>
    <w:rsid w:val="00987819"/>
    <w:rsid w:val="00A16C73"/>
    <w:rsid w:val="00A51E71"/>
    <w:rsid w:val="00A62CBC"/>
    <w:rsid w:val="00A67748"/>
    <w:rsid w:val="00A91E90"/>
    <w:rsid w:val="00B10471"/>
    <w:rsid w:val="00B477CB"/>
    <w:rsid w:val="00BE30E0"/>
    <w:rsid w:val="00C2309F"/>
    <w:rsid w:val="00C83391"/>
    <w:rsid w:val="00C8435C"/>
    <w:rsid w:val="00C918DC"/>
    <w:rsid w:val="00D6649A"/>
    <w:rsid w:val="00D83DEB"/>
    <w:rsid w:val="00DB3702"/>
    <w:rsid w:val="00DD4494"/>
    <w:rsid w:val="00E45F86"/>
    <w:rsid w:val="00E47B5A"/>
    <w:rsid w:val="00EB51EF"/>
    <w:rsid w:val="00EC041E"/>
    <w:rsid w:val="00EC5763"/>
    <w:rsid w:val="00ED13EE"/>
    <w:rsid w:val="00ED3D56"/>
    <w:rsid w:val="00ED7022"/>
    <w:rsid w:val="00F07045"/>
    <w:rsid w:val="00F619D3"/>
    <w:rsid w:val="00F620E5"/>
    <w:rsid w:val="00F72695"/>
    <w:rsid w:val="00FA242F"/>
    <w:rsid w:val="00FF1138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609CD"/>
  <w15:docId w15:val="{1D56A0F8-C527-D346-BB2F-2399DE5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6C29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C296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47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B7B4D"/>
    <w:rPr>
      <w:rFonts w:ascii="Tahoma" w:hAnsi="Tahoma" w:cs="Tahoma"/>
      <w:sz w:val="16"/>
      <w:szCs w:val="16"/>
    </w:rPr>
  </w:style>
  <w:style w:type="paragraph" w:customStyle="1" w:styleId="DefaultParagraphFont1">
    <w:name w:val="Default Paragraph Font1"/>
    <w:rsid w:val="00143B84"/>
    <w:pPr>
      <w:tabs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</w:style>
  <w:style w:type="paragraph" w:styleId="BodyText">
    <w:name w:val="Body Text"/>
    <w:basedOn w:val="Normal"/>
    <w:rsid w:val="00A90BC0"/>
    <w:rPr>
      <w:i/>
      <w:sz w:val="22"/>
      <w:szCs w:val="20"/>
    </w:rPr>
  </w:style>
  <w:style w:type="character" w:styleId="FootnoteReference">
    <w:name w:val="footnote reference"/>
    <w:semiHidden/>
    <w:rsid w:val="0005461D"/>
    <w:rPr>
      <w:position w:val="6"/>
      <w:sz w:val="16"/>
    </w:rPr>
  </w:style>
  <w:style w:type="character" w:customStyle="1" w:styleId="FooterChar">
    <w:name w:val="Footer Char"/>
    <w:link w:val="Footer"/>
    <w:uiPriority w:val="99"/>
    <w:rsid w:val="00D56506"/>
    <w:rPr>
      <w:sz w:val="24"/>
      <w:szCs w:val="24"/>
      <w:lang w:val="en-US" w:eastAsia="en-US"/>
    </w:rPr>
  </w:style>
  <w:style w:type="paragraph" w:customStyle="1" w:styleId="ConferenceTitle">
    <w:name w:val="Conference Title"/>
    <w:basedOn w:val="Normal"/>
    <w:rsid w:val="000A59AD"/>
    <w:rPr>
      <w:rFonts w:ascii="Trebuchet MS" w:hAnsi="Trebuchet MS"/>
      <w:b/>
      <w:sz w:val="18"/>
    </w:rPr>
  </w:style>
  <w:style w:type="paragraph" w:customStyle="1" w:styleId="FieldText">
    <w:name w:val="Field Text"/>
    <w:basedOn w:val="Normal"/>
    <w:rsid w:val="000A59AD"/>
    <w:pPr>
      <w:spacing w:before="60" w:after="60"/>
    </w:pPr>
    <w:rPr>
      <w:rFonts w:ascii="Tahoma" w:hAnsi="Tahoma" w:cs="Tahoma"/>
      <w:sz w:val="20"/>
      <w:szCs w:val="20"/>
    </w:rPr>
  </w:style>
  <w:style w:type="paragraph" w:customStyle="1" w:styleId="FieldLabel">
    <w:name w:val="Field Label"/>
    <w:basedOn w:val="Normal"/>
    <w:rsid w:val="000A59AD"/>
    <w:pPr>
      <w:spacing w:before="60" w:after="60"/>
    </w:pPr>
    <w:rPr>
      <w:rFonts w:ascii="Arial" w:hAnsi="Arial"/>
      <w:b/>
      <w:sz w:val="19"/>
      <w:szCs w:val="22"/>
    </w:rPr>
  </w:style>
  <w:style w:type="paragraph" w:customStyle="1" w:styleId="MeetingInformation">
    <w:name w:val="Meeting Information"/>
    <w:basedOn w:val="FieldText"/>
    <w:rsid w:val="000A59AD"/>
    <w:pPr>
      <w:spacing w:before="0" w:after="0"/>
      <w:jc w:val="right"/>
    </w:pPr>
    <w:rPr>
      <w:rFonts w:cs="Arial"/>
      <w:b/>
      <w:szCs w:val="24"/>
    </w:rPr>
  </w:style>
  <w:style w:type="character" w:styleId="Hyperlink">
    <w:name w:val="Hyperlink"/>
    <w:rsid w:val="000A59AD"/>
    <w:rPr>
      <w:rFonts w:ascii="Tahoma" w:hAnsi="Tahoma" w:cs="Tahoma" w:hint="default"/>
      <w:b/>
      <w:bCs/>
      <w:color w:val="FF6600"/>
      <w:sz w:val="18"/>
      <w:szCs w:val="18"/>
      <w:u w:val="single"/>
    </w:rPr>
  </w:style>
  <w:style w:type="table" w:customStyle="1" w:styleId="LightList-Accent11">
    <w:name w:val="Light List - Accent 11"/>
    <w:basedOn w:val="TableNormal"/>
    <w:uiPriority w:val="61"/>
    <w:rsid w:val="000A59A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fault">
    <w:name w:val="Default"/>
    <w:rsid w:val="002E2437"/>
    <w:pPr>
      <w:autoSpaceDE w:val="0"/>
      <w:autoSpaceDN w:val="0"/>
      <w:adjustRightInd w:val="0"/>
    </w:pPr>
    <w:rPr>
      <w:color w:val="000000"/>
    </w:rPr>
  </w:style>
  <w:style w:type="character" w:styleId="Strong">
    <w:name w:val="Strong"/>
    <w:uiPriority w:val="22"/>
    <w:qFormat/>
    <w:rsid w:val="0097466A"/>
    <w:rPr>
      <w:b/>
      <w:bCs/>
    </w:rPr>
  </w:style>
  <w:style w:type="character" w:styleId="Emphasis">
    <w:name w:val="Emphasis"/>
    <w:uiPriority w:val="20"/>
    <w:qFormat/>
    <w:rsid w:val="006B5A46"/>
    <w:rPr>
      <w:i/>
      <w:iCs/>
    </w:rPr>
  </w:style>
  <w:style w:type="character" w:customStyle="1" w:styleId="yshortcuts">
    <w:name w:val="yshortcuts"/>
    <w:basedOn w:val="DefaultParagraphFont"/>
    <w:rsid w:val="00F05D3E"/>
  </w:style>
  <w:style w:type="character" w:customStyle="1" w:styleId="apple-style-span">
    <w:name w:val="apple-style-span"/>
    <w:basedOn w:val="DefaultParagraphFont"/>
    <w:rsid w:val="006125D5"/>
  </w:style>
  <w:style w:type="character" w:styleId="CommentReference">
    <w:name w:val="annotation reference"/>
    <w:uiPriority w:val="99"/>
    <w:semiHidden/>
    <w:unhideWhenUsed/>
    <w:rsid w:val="009D6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39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D639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3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D639D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74762C"/>
    <w:pPr>
      <w:spacing w:before="100" w:beforeAutospacing="1" w:after="100" w:afterAutospacing="1"/>
    </w:pPr>
    <w:rPr>
      <w:lang w:val="el-GR"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39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link w:val="HTMLPreformatted"/>
    <w:uiPriority w:val="99"/>
    <w:semiHidden/>
    <w:rsid w:val="009A39EE"/>
    <w:rPr>
      <w:rFonts w:ascii="Courier New" w:hAnsi="Courier New" w:cs="Courier New"/>
    </w:rPr>
  </w:style>
  <w:style w:type="paragraph" w:customStyle="1" w:styleId="Standard1">
    <w:name w:val="Standard1"/>
    <w:rsid w:val="00CE443E"/>
    <w:pPr>
      <w:widowControl w:val="0"/>
      <w:suppressAutoHyphens/>
      <w:autoSpaceDN w:val="0"/>
      <w:textAlignment w:val="baseline"/>
    </w:pPr>
    <w:rPr>
      <w:rFonts w:eastAsia="DejaVu Sans" w:cs="Lohit Hindi"/>
      <w:kern w:val="3"/>
      <w:lang w:eastAsia="zh-CN" w:bidi="hi-IN"/>
    </w:rPr>
  </w:style>
  <w:style w:type="paragraph" w:styleId="ListParagraph">
    <w:name w:val="List Paragraph"/>
    <w:basedOn w:val="Normal"/>
    <w:uiPriority w:val="72"/>
    <w:rsid w:val="00382882"/>
    <w:pPr>
      <w:ind w:left="720"/>
      <w:contextualSpacing/>
    </w:pPr>
  </w:style>
  <w:style w:type="character" w:customStyle="1" w:styleId="st">
    <w:name w:val="st"/>
    <w:basedOn w:val="DefaultParagraphFont"/>
    <w:rsid w:val="00FB6366"/>
  </w:style>
  <w:style w:type="character" w:styleId="PlaceholderText">
    <w:name w:val="Placeholder Text"/>
    <w:basedOn w:val="DefaultParagraphFont"/>
    <w:uiPriority w:val="67"/>
    <w:rsid w:val="0006649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A48E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8E1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3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eams.microsoft.com/meet/33546440349954?p=Ovxb6RIQLkaSj2xXYQ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sita@iti.gr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teams.microsoft.com/l/meetup-join/19%3ameeting_YjhjMzc0ZTEtYjNkMy00NWM0LTllZTUtODJkNzQ2ODE5M2Ex%40thread.v2/0?context=%7b%22Tid%22%3a%22507b504a-b6e0-4057-af27-c112405f4774%22%2c%22Oid%22%3a%22b8fec032-047a-4e95-8a05-0e7bb33e14c3%22%7d" TargetMode="External"/><Relationship Id="rId4" Type="http://schemas.openxmlformats.org/officeDocument/2006/relationships/styles" Target="styles.xml"/><Relationship Id="rId9" Type="http://schemas.openxmlformats.org/officeDocument/2006/relationships/hyperlink" Target="mailto:j.yau@dipf.d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rxEihV+Hx5nW/cDUgdyoAtZmA==">CgMxLjA4AHIhMVJDZ2E2RG5iaWZLd0ludElnbzdYWUhNbWwtYS0zSU5O</go:docsCustomData>
</go:gDocsCustomXmlDataStorage>
</file>

<file path=customXml/itemProps1.xml><?xml version="1.0" encoding="utf-8"?>
<ds:datastoreItem xmlns:ds="http://schemas.openxmlformats.org/officeDocument/2006/customXml" ds:itemID="{5AA5E61A-F75A-4344-9720-B15D2C925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DIPF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Tsita</dc:creator>
  <cp:lastModifiedBy>Christina Tsita</cp:lastModifiedBy>
  <cp:revision>9</cp:revision>
  <dcterms:created xsi:type="dcterms:W3CDTF">2026-01-15T07:59:00Z</dcterms:created>
  <dcterms:modified xsi:type="dcterms:W3CDTF">2026-01-16T11:59:00Z</dcterms:modified>
</cp:coreProperties>
</file>